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EA98" w14:textId="77777777" w:rsidR="00F52831" w:rsidRDefault="00F52831">
      <w:pPr>
        <w:rPr>
          <w:b/>
        </w:rPr>
      </w:pPr>
      <w:bookmarkStart w:id="0" w:name="_Hlk25749586"/>
    </w:p>
    <w:p w14:paraId="55C71A6E" w14:textId="77777777" w:rsidR="00F52831" w:rsidRDefault="00F52831">
      <w:pPr>
        <w:rPr>
          <w:b/>
        </w:rPr>
      </w:pPr>
    </w:p>
    <w:p w14:paraId="316FB562" w14:textId="77777777" w:rsidR="00F52831" w:rsidRDefault="00F52831" w:rsidP="00F52831">
      <w:pPr>
        <w:pStyle w:val="Leipteksti"/>
        <w:jc w:val="center"/>
        <w:rPr>
          <w:rFonts w:ascii="Times New Roman" w:hAnsi="Times New Roman"/>
          <w:b/>
          <w:sz w:val="28"/>
          <w:szCs w:val="28"/>
        </w:rPr>
      </w:pPr>
    </w:p>
    <w:p w14:paraId="5A4156F8" w14:textId="77777777" w:rsidR="00F52831" w:rsidRDefault="00F52831" w:rsidP="00F52831">
      <w:pPr>
        <w:pStyle w:val="Leipteksti"/>
        <w:jc w:val="center"/>
        <w:rPr>
          <w:rFonts w:ascii="Times New Roman" w:hAnsi="Times New Roman"/>
          <w:b/>
          <w:sz w:val="28"/>
          <w:szCs w:val="28"/>
        </w:rPr>
      </w:pPr>
    </w:p>
    <w:p w14:paraId="2ED165E4" w14:textId="77777777" w:rsidR="00F52831" w:rsidRDefault="00F52831" w:rsidP="00F52831">
      <w:pPr>
        <w:pStyle w:val="Leipteksti"/>
        <w:jc w:val="center"/>
        <w:rPr>
          <w:rFonts w:ascii="Times New Roman" w:hAnsi="Times New Roman"/>
          <w:b/>
          <w:sz w:val="28"/>
          <w:szCs w:val="28"/>
        </w:rPr>
      </w:pPr>
    </w:p>
    <w:p w14:paraId="292E456B" w14:textId="77777777" w:rsidR="00F52831" w:rsidRDefault="00F52831" w:rsidP="00F52831">
      <w:pPr>
        <w:pStyle w:val="Leipteksti"/>
        <w:jc w:val="center"/>
        <w:rPr>
          <w:rFonts w:ascii="Times New Roman" w:hAnsi="Times New Roman"/>
          <w:b/>
          <w:sz w:val="28"/>
          <w:szCs w:val="28"/>
        </w:rPr>
      </w:pPr>
    </w:p>
    <w:p w14:paraId="345842BE" w14:textId="77777777" w:rsidR="00F52831" w:rsidRDefault="00F52831" w:rsidP="00F52831">
      <w:pPr>
        <w:pStyle w:val="Leipteksti"/>
        <w:jc w:val="center"/>
        <w:rPr>
          <w:rFonts w:ascii="Times New Roman" w:hAnsi="Times New Roman"/>
          <w:b/>
          <w:sz w:val="28"/>
          <w:szCs w:val="28"/>
        </w:rPr>
      </w:pPr>
    </w:p>
    <w:p w14:paraId="1A8815CA" w14:textId="77777777" w:rsidR="00F52831" w:rsidRDefault="00F52831" w:rsidP="00F52831">
      <w:pPr>
        <w:pStyle w:val="Leipteksti"/>
        <w:jc w:val="center"/>
        <w:rPr>
          <w:rFonts w:ascii="Times New Roman" w:hAnsi="Times New Roman"/>
          <w:b/>
          <w:sz w:val="28"/>
          <w:szCs w:val="28"/>
        </w:rPr>
      </w:pPr>
    </w:p>
    <w:p w14:paraId="52D39481" w14:textId="77777777" w:rsidR="00F52831" w:rsidRDefault="00F52831" w:rsidP="00F52831">
      <w:pPr>
        <w:pStyle w:val="Leipteksti"/>
        <w:jc w:val="center"/>
        <w:rPr>
          <w:rFonts w:ascii="Times New Roman" w:hAnsi="Times New Roman"/>
          <w:b/>
          <w:sz w:val="28"/>
          <w:szCs w:val="28"/>
        </w:rPr>
      </w:pPr>
    </w:p>
    <w:p w14:paraId="68908CB6" w14:textId="77777777" w:rsidR="00F52831" w:rsidRDefault="00F52831" w:rsidP="00F52831">
      <w:pPr>
        <w:pStyle w:val="Leipteksti"/>
        <w:jc w:val="center"/>
        <w:rPr>
          <w:rFonts w:ascii="Times New Roman" w:hAnsi="Times New Roman"/>
          <w:b/>
          <w:sz w:val="28"/>
          <w:szCs w:val="28"/>
        </w:rPr>
      </w:pPr>
    </w:p>
    <w:p w14:paraId="21564670" w14:textId="71600339" w:rsidR="00F52831" w:rsidRPr="006F0E0E" w:rsidRDefault="00490F38" w:rsidP="00F52831">
      <w:pPr>
        <w:pStyle w:val="Leipteksti"/>
        <w:jc w:val="center"/>
        <w:rPr>
          <w:rFonts w:asciiTheme="minorHAnsi" w:hAnsiTheme="minorHAnsi" w:cstheme="minorHAnsi"/>
          <w:b/>
          <w:sz w:val="28"/>
          <w:szCs w:val="28"/>
        </w:rPr>
      </w:pPr>
      <w:r>
        <w:rPr>
          <w:rFonts w:asciiTheme="minorHAnsi" w:hAnsiTheme="minorHAnsi" w:cstheme="minorHAnsi"/>
          <w:b/>
          <w:sz w:val="28"/>
          <w:szCs w:val="28"/>
        </w:rPr>
        <w:t>SISÄ-SAVON TERVEYDENHUOLLON</w:t>
      </w:r>
      <w:r w:rsidR="00B358AE" w:rsidRPr="006F0E0E">
        <w:rPr>
          <w:rFonts w:asciiTheme="minorHAnsi" w:hAnsiTheme="minorHAnsi" w:cstheme="minorHAnsi"/>
          <w:b/>
          <w:sz w:val="28"/>
          <w:szCs w:val="28"/>
        </w:rPr>
        <w:t xml:space="preserve"> KUNTAYHTYMÄN</w:t>
      </w:r>
      <w:r w:rsidR="00F52831" w:rsidRPr="006F0E0E">
        <w:rPr>
          <w:rFonts w:asciiTheme="minorHAnsi" w:hAnsiTheme="minorHAnsi" w:cstheme="minorHAnsi"/>
          <w:b/>
          <w:sz w:val="28"/>
          <w:szCs w:val="28"/>
        </w:rPr>
        <w:t xml:space="preserve"> PURKAMISSOPIMUS</w:t>
      </w:r>
    </w:p>
    <w:p w14:paraId="3C0513E5" w14:textId="77777777" w:rsidR="00F52831" w:rsidRPr="006F0E0E" w:rsidRDefault="00F52831" w:rsidP="00F52831">
      <w:pPr>
        <w:pStyle w:val="Leipteksti"/>
        <w:jc w:val="center"/>
        <w:rPr>
          <w:rFonts w:asciiTheme="minorHAnsi" w:hAnsiTheme="minorHAnsi" w:cstheme="minorHAnsi"/>
          <w:b/>
          <w:sz w:val="28"/>
          <w:szCs w:val="28"/>
        </w:rPr>
      </w:pPr>
    </w:p>
    <w:p w14:paraId="29D917F4" w14:textId="77777777" w:rsidR="00F52831" w:rsidRPr="006F0E0E" w:rsidRDefault="00F52831" w:rsidP="00F52831">
      <w:pPr>
        <w:pStyle w:val="Leipteksti"/>
        <w:jc w:val="center"/>
        <w:rPr>
          <w:rFonts w:asciiTheme="minorHAnsi" w:hAnsiTheme="minorHAnsi" w:cstheme="minorHAnsi"/>
          <w:b/>
          <w:sz w:val="28"/>
          <w:szCs w:val="28"/>
        </w:rPr>
      </w:pPr>
      <w:r w:rsidRPr="006F0E0E">
        <w:rPr>
          <w:rFonts w:asciiTheme="minorHAnsi" w:hAnsiTheme="minorHAnsi" w:cstheme="minorHAnsi"/>
          <w:b/>
          <w:sz w:val="28"/>
          <w:szCs w:val="28"/>
        </w:rPr>
        <w:t>***</w:t>
      </w:r>
    </w:p>
    <w:p w14:paraId="0878A45D" w14:textId="5CD90416" w:rsidR="00F52831" w:rsidRPr="006F0E0E" w:rsidRDefault="00F52831" w:rsidP="00F52831">
      <w:pPr>
        <w:pStyle w:val="Leipteksti"/>
        <w:jc w:val="center"/>
        <w:rPr>
          <w:rFonts w:asciiTheme="minorHAnsi" w:hAnsiTheme="minorHAnsi" w:cstheme="minorHAnsi"/>
          <w:b/>
          <w:color w:val="FF0000"/>
          <w:sz w:val="28"/>
          <w:szCs w:val="28"/>
        </w:rPr>
      </w:pPr>
      <w:r w:rsidRPr="006F0E0E">
        <w:rPr>
          <w:rFonts w:asciiTheme="minorHAnsi" w:hAnsiTheme="minorHAnsi" w:cstheme="minorHAnsi"/>
          <w:b/>
          <w:color w:val="FF0000"/>
          <w:sz w:val="28"/>
          <w:szCs w:val="28"/>
        </w:rPr>
        <w:t>x.x.20</w:t>
      </w:r>
      <w:r w:rsidR="00B358AE" w:rsidRPr="006F0E0E">
        <w:rPr>
          <w:rFonts w:asciiTheme="minorHAnsi" w:hAnsiTheme="minorHAnsi" w:cstheme="minorHAnsi"/>
          <w:b/>
          <w:color w:val="FF0000"/>
          <w:sz w:val="28"/>
          <w:szCs w:val="28"/>
        </w:rPr>
        <w:t>22</w:t>
      </w:r>
    </w:p>
    <w:p w14:paraId="17464A85" w14:textId="77777777" w:rsidR="00F52831" w:rsidRPr="00B8692E" w:rsidRDefault="00F52831" w:rsidP="00F52831">
      <w:pPr>
        <w:pStyle w:val="Leipteksti"/>
        <w:rPr>
          <w:rFonts w:ascii="Times New Roman" w:hAnsi="Times New Roman"/>
          <w:b/>
          <w:sz w:val="23"/>
          <w:szCs w:val="23"/>
        </w:rPr>
      </w:pPr>
    </w:p>
    <w:p w14:paraId="0BAC4405" w14:textId="77777777" w:rsidR="00F52831" w:rsidRDefault="00F52831">
      <w:pPr>
        <w:rPr>
          <w:b/>
        </w:rPr>
      </w:pPr>
    </w:p>
    <w:p w14:paraId="0479434A" w14:textId="77777777" w:rsidR="00F52831" w:rsidRDefault="00F52831">
      <w:pPr>
        <w:rPr>
          <w:b/>
        </w:rPr>
      </w:pPr>
    </w:p>
    <w:p w14:paraId="027E6B8E" w14:textId="77777777" w:rsidR="00F52831" w:rsidRDefault="00F52831">
      <w:pPr>
        <w:rPr>
          <w:b/>
        </w:rPr>
      </w:pPr>
    </w:p>
    <w:p w14:paraId="1E6F2612" w14:textId="77777777" w:rsidR="00F52831" w:rsidRDefault="00F52831">
      <w:pPr>
        <w:rPr>
          <w:b/>
        </w:rPr>
      </w:pPr>
    </w:p>
    <w:p w14:paraId="08FF3967" w14:textId="77777777" w:rsidR="00F52831" w:rsidRDefault="00F52831">
      <w:pPr>
        <w:rPr>
          <w:b/>
        </w:rPr>
      </w:pPr>
    </w:p>
    <w:p w14:paraId="259601BF" w14:textId="77777777" w:rsidR="00F52831" w:rsidRDefault="00F52831">
      <w:pPr>
        <w:rPr>
          <w:b/>
        </w:rPr>
      </w:pPr>
    </w:p>
    <w:p w14:paraId="1D16F4FE" w14:textId="77777777" w:rsidR="00F52831" w:rsidRDefault="00F52831">
      <w:pPr>
        <w:rPr>
          <w:b/>
        </w:rPr>
      </w:pPr>
    </w:p>
    <w:p w14:paraId="17DAB36D" w14:textId="77777777" w:rsidR="00F52831" w:rsidRDefault="00F52831">
      <w:pPr>
        <w:rPr>
          <w:b/>
        </w:rPr>
      </w:pPr>
    </w:p>
    <w:p w14:paraId="04255FAE" w14:textId="77777777" w:rsidR="00F52831" w:rsidRDefault="00F52831">
      <w:pPr>
        <w:rPr>
          <w:b/>
        </w:rPr>
      </w:pPr>
    </w:p>
    <w:p w14:paraId="523E1FD8" w14:textId="77777777" w:rsidR="00F52831" w:rsidRDefault="00F52831">
      <w:pPr>
        <w:rPr>
          <w:b/>
        </w:rPr>
      </w:pPr>
    </w:p>
    <w:p w14:paraId="40A20154" w14:textId="77777777" w:rsidR="00F52831" w:rsidRDefault="00F52831">
      <w:pPr>
        <w:rPr>
          <w:b/>
        </w:rPr>
      </w:pPr>
    </w:p>
    <w:p w14:paraId="54663C87" w14:textId="77777777" w:rsidR="00F52831" w:rsidRDefault="00F52831">
      <w:pPr>
        <w:rPr>
          <w:b/>
        </w:rPr>
      </w:pPr>
    </w:p>
    <w:p w14:paraId="65C40158" w14:textId="77777777" w:rsidR="00F52831" w:rsidRDefault="00F52831">
      <w:pPr>
        <w:rPr>
          <w:b/>
        </w:rPr>
      </w:pPr>
    </w:p>
    <w:p w14:paraId="2807511F" w14:textId="45B9B49B" w:rsidR="004A3765" w:rsidRDefault="00296BB0">
      <w:pPr>
        <w:rPr>
          <w:b/>
        </w:rPr>
      </w:pPr>
      <w:r w:rsidRPr="00296BB0">
        <w:rPr>
          <w:b/>
        </w:rPr>
        <w:lastRenderedPageBreak/>
        <w:t xml:space="preserve">SOPIMUS </w:t>
      </w:r>
      <w:r w:rsidR="00490F38">
        <w:rPr>
          <w:b/>
        </w:rPr>
        <w:t>SISÄ-SAVON TERVEYDENHUOLLON</w:t>
      </w:r>
      <w:r w:rsidR="00B358AE">
        <w:rPr>
          <w:b/>
        </w:rPr>
        <w:t xml:space="preserve"> KUNTAYHTYMÄN</w:t>
      </w:r>
      <w:r w:rsidRPr="000B63E1">
        <w:rPr>
          <w:b/>
        </w:rPr>
        <w:t xml:space="preserve"> </w:t>
      </w:r>
      <w:r w:rsidRPr="00296BB0">
        <w:rPr>
          <w:b/>
        </w:rPr>
        <w:t xml:space="preserve">PURKAMISESTA </w:t>
      </w:r>
    </w:p>
    <w:bookmarkEnd w:id="0"/>
    <w:p w14:paraId="3BBFD925" w14:textId="77777777" w:rsidR="00296BB0" w:rsidRDefault="00296BB0">
      <w:pPr>
        <w:rPr>
          <w:b/>
        </w:rPr>
      </w:pPr>
    </w:p>
    <w:p w14:paraId="49FA33D6" w14:textId="77777777" w:rsidR="00296BB0" w:rsidRDefault="00296BB0">
      <w:pPr>
        <w:rPr>
          <w:b/>
        </w:rPr>
      </w:pPr>
      <w:r>
        <w:rPr>
          <w:b/>
        </w:rPr>
        <w:t>1. Osapuolet</w:t>
      </w:r>
    </w:p>
    <w:p w14:paraId="1EA378F4" w14:textId="2FE040C1" w:rsidR="00296BB0" w:rsidRDefault="00296BB0" w:rsidP="00296BB0">
      <w:pPr>
        <w:ind w:left="567"/>
      </w:pPr>
      <w:r>
        <w:t xml:space="preserve">Tämän </w:t>
      </w:r>
      <w:r w:rsidR="0081431D">
        <w:t>S</w:t>
      </w:r>
      <w:r>
        <w:t xml:space="preserve">opimuksen </w:t>
      </w:r>
      <w:r w:rsidR="00490F38">
        <w:t>Sisä-Savon terveydenhuollon</w:t>
      </w:r>
      <w:r w:rsidR="006F0E0E">
        <w:t xml:space="preserve"> kuntayhtymän</w:t>
      </w:r>
      <w:r w:rsidR="00385D1D" w:rsidRPr="000B63E1">
        <w:t xml:space="preserve"> </w:t>
      </w:r>
      <w:r>
        <w:t xml:space="preserve">(jäljempänä ”Kuntayhtymä”) purkamisesta ovat allekirjoittaneet kaikki Kuntayhtymän jäsenkunnat: </w:t>
      </w:r>
    </w:p>
    <w:p w14:paraId="16C82072" w14:textId="499CA7C0" w:rsidR="00296BB0" w:rsidRPr="00490F38" w:rsidRDefault="00296BB0" w:rsidP="00296BB0">
      <w:pPr>
        <w:ind w:left="567"/>
      </w:pPr>
      <w:r w:rsidRPr="00490F38">
        <w:t xml:space="preserve">a) </w:t>
      </w:r>
      <w:r w:rsidR="002A5CD8">
        <w:t>Suonenjoen kaupunki</w:t>
      </w:r>
    </w:p>
    <w:p w14:paraId="134DAD92" w14:textId="5D2A9D93" w:rsidR="00296BB0" w:rsidRPr="00490F38" w:rsidRDefault="00296BB0" w:rsidP="00296BB0">
      <w:pPr>
        <w:ind w:left="567"/>
      </w:pPr>
      <w:r w:rsidRPr="00490F38">
        <w:t xml:space="preserve">b) </w:t>
      </w:r>
      <w:r w:rsidR="002A5CD8">
        <w:t>Rautalammin kunta</w:t>
      </w:r>
    </w:p>
    <w:p w14:paraId="316D9E6E" w14:textId="77777777" w:rsidR="00296BB0" w:rsidRDefault="00296BB0" w:rsidP="00296BB0">
      <w:pPr>
        <w:ind w:left="567"/>
      </w:pPr>
      <w:r>
        <w:t>Osapuolet jäljempänä yhdessä ”Jäsenkunnat” ja erikseen ”Jäsenkunta”.</w:t>
      </w:r>
    </w:p>
    <w:p w14:paraId="5563A672" w14:textId="482E7AA8" w:rsidR="00296BB0" w:rsidRDefault="00296BB0" w:rsidP="00296BB0">
      <w:pPr>
        <w:rPr>
          <w:b/>
        </w:rPr>
      </w:pPr>
      <w:r w:rsidRPr="00296BB0">
        <w:rPr>
          <w:b/>
        </w:rPr>
        <w:t>2. Sopimuksen tausta ja tarkoitus</w:t>
      </w:r>
    </w:p>
    <w:p w14:paraId="3A2462E9" w14:textId="5C637169" w:rsidR="00296BB0" w:rsidRPr="005277B2" w:rsidRDefault="00296BB0" w:rsidP="00402076">
      <w:pPr>
        <w:ind w:left="567"/>
        <w:jc w:val="both"/>
        <w:rPr>
          <w:color w:val="FF0000"/>
        </w:rPr>
      </w:pPr>
      <w:r>
        <w:t xml:space="preserve">Kuntayhtymän perussopimus on tullut voimaan </w:t>
      </w:r>
      <w:r w:rsidR="002012DD" w:rsidRPr="002012DD">
        <w:t>1.7.2016</w:t>
      </w:r>
      <w:r w:rsidR="00961D48">
        <w:t>.</w:t>
      </w:r>
      <w:r w:rsidRPr="002012DD">
        <w:t xml:space="preserve"> </w:t>
      </w:r>
      <w:r>
        <w:t xml:space="preserve">Perussopimuksen mukaisesti Kuntayhtymän tehtävänä on ollut </w:t>
      </w:r>
      <w:r w:rsidR="00F0021C">
        <w:t xml:space="preserve">tuottaa perusterveydenhuollon palveluja jäsenkuntien asukkaille. Kuntayhtymän tehtäviä ovat olleet yhteistyössä jäsenkuntien kanssa terveydenhuoltolain tarkoittaman kansanterveystyön, mielenterveyslain tarkoittaman avohoidon ja ennalta ehkäisevän terveydenhuollon järjestäminen sekä osallistua alueen asukkaiden terveyden ja hyvinvoinnin edistämistyöhön yhteistyössä jäsenkuntien kanssa. </w:t>
      </w:r>
      <w:r w:rsidR="004B0717">
        <w:t>Perussopimuksessa on myös sovittu, että mikäli jäsenkunta haluaa, kuntayhtymä huolehtii myös erikoissairaanhoidon palvelujen hankinnasta.</w:t>
      </w:r>
    </w:p>
    <w:p w14:paraId="6C8BEDF2" w14:textId="5189B46F" w:rsidR="00E75BE9" w:rsidRDefault="00E75BE9" w:rsidP="00402076">
      <w:pPr>
        <w:ind w:left="567"/>
        <w:jc w:val="both"/>
      </w:pPr>
      <w:r>
        <w:t>Kuntayhtymä puretaan, koska kuntayhtymän toiminta siirtyy sote-voimaanpan</w:t>
      </w:r>
      <w:r w:rsidR="00036C07">
        <w:t>o</w:t>
      </w:r>
      <w:r>
        <w:t>lain</w:t>
      </w:r>
      <w:r w:rsidRPr="00043320">
        <w:t xml:space="preserve"> </w:t>
      </w:r>
      <w:r w:rsidR="000729C5" w:rsidRPr="00043320">
        <w:t>23</w:t>
      </w:r>
      <w:r w:rsidRPr="00043320">
        <w:t xml:space="preserve"> </w:t>
      </w:r>
      <w:r w:rsidR="007A18EE">
        <w:t>§</w:t>
      </w:r>
      <w:r>
        <w:t xml:space="preserve"> mukaisesti olennaisilta osiltaan 1.1.2023 hyvinvointialueelle, eikä kuntayhtymässä käytännössä enää sen jälkeen ole toimintaa. </w:t>
      </w:r>
    </w:p>
    <w:p w14:paraId="343B89AE" w14:textId="62719C4C" w:rsidR="00E80B22" w:rsidRDefault="001B5457" w:rsidP="00E75BE9">
      <w:pPr>
        <w:ind w:left="567"/>
        <w:jc w:val="both"/>
      </w:pPr>
      <w:r>
        <w:t>Tä</w:t>
      </w:r>
      <w:r w:rsidR="00300E88">
        <w:t xml:space="preserve">ssä </w:t>
      </w:r>
      <w:r>
        <w:t>purkamissopimu</w:t>
      </w:r>
      <w:r w:rsidR="00300E88">
        <w:t>ksessa</w:t>
      </w:r>
      <w:r>
        <w:t xml:space="preserve"> sovitaan purkamiseen ja loppuselvitykseen liittyvistä</w:t>
      </w:r>
      <w:r w:rsidR="00916C5E">
        <w:t xml:space="preserve"> yksityiskohtaisista</w:t>
      </w:r>
      <w:r>
        <w:t xml:space="preserve"> </w:t>
      </w:r>
      <w:r w:rsidR="006C0B6B">
        <w:t xml:space="preserve">periaatteista ja ehdoista. </w:t>
      </w:r>
      <w:r w:rsidR="007F77A4">
        <w:t xml:space="preserve"> </w:t>
      </w:r>
      <w:r w:rsidR="005E0168">
        <w:t xml:space="preserve"> </w:t>
      </w:r>
      <w:r w:rsidR="00E80B22">
        <w:t xml:space="preserve"> </w:t>
      </w:r>
    </w:p>
    <w:p w14:paraId="5726E1B8" w14:textId="6EF663C8" w:rsidR="00E80B22" w:rsidRDefault="00E75BE9" w:rsidP="00024F8C">
      <w:pPr>
        <w:rPr>
          <w:b/>
        </w:rPr>
      </w:pPr>
      <w:r>
        <w:rPr>
          <w:b/>
        </w:rPr>
        <w:t>3</w:t>
      </w:r>
      <w:r w:rsidR="00E80B22" w:rsidRPr="00E80B22">
        <w:rPr>
          <w:b/>
        </w:rPr>
        <w:t xml:space="preserve">. Loppuselvitys </w:t>
      </w:r>
      <w:r w:rsidR="001B5457">
        <w:rPr>
          <w:b/>
        </w:rPr>
        <w:t>ja varojen vako</w:t>
      </w:r>
    </w:p>
    <w:p w14:paraId="63113CFE" w14:textId="13C5F57D" w:rsidR="00EA2304" w:rsidRDefault="00E80B22" w:rsidP="00402076">
      <w:pPr>
        <w:ind w:left="567"/>
        <w:jc w:val="both"/>
      </w:pPr>
      <w:r>
        <w:t xml:space="preserve">Kuntayhtymän loppuselvitys aloitetaan välittömästi tämän </w:t>
      </w:r>
      <w:r w:rsidR="0081431D">
        <w:t>S</w:t>
      </w:r>
      <w:r>
        <w:t xml:space="preserve">opimuksen voimaantultua. Loppuselvityksestä vastaa </w:t>
      </w:r>
      <w:r w:rsidR="0053712D" w:rsidRPr="0053712D">
        <w:t xml:space="preserve">perussopimuksen </w:t>
      </w:r>
      <w:r w:rsidR="00D97148" w:rsidRPr="0053712D">
        <w:t xml:space="preserve">mukaisesti </w:t>
      </w:r>
      <w:r w:rsidR="0053712D" w:rsidRPr="0053712D">
        <w:t>yhtymähallitus</w:t>
      </w:r>
      <w:r w:rsidR="001E5886">
        <w:t>, elleivät jäsenkunnat sovi muusta järjestelystä</w:t>
      </w:r>
      <w:r w:rsidR="0053712D" w:rsidRPr="0053712D">
        <w:t xml:space="preserve">. </w:t>
      </w:r>
      <w:r w:rsidRPr="0053712D">
        <w:t xml:space="preserve">Loppuselvityksen </w:t>
      </w:r>
      <w:r>
        <w:t>aikana Kuntayhtymän tulee maksaa kaikki jäljellä olevat velat sekä päättää mahdolliset voimassa olevat sopimukset.</w:t>
      </w:r>
    </w:p>
    <w:p w14:paraId="250D4739" w14:textId="19104155" w:rsidR="001B5457" w:rsidRDefault="00D97148" w:rsidP="00402076">
      <w:pPr>
        <w:ind w:left="567"/>
        <w:jc w:val="both"/>
      </w:pPr>
      <w:r>
        <w:t xml:space="preserve">Kuntayhtymän varat, joita ei tarvita loppuselvityksen kustannusten ja velkojen suorittamiseen eikä sitoumusten täyttämiseen, jaetaan </w:t>
      </w:r>
      <w:r w:rsidR="0081431D">
        <w:t>J</w:t>
      </w:r>
      <w:r>
        <w:t xml:space="preserve">äsenkunnille peruspääomaosuuksien suhteessa. </w:t>
      </w:r>
      <w:r w:rsidR="005F01B8">
        <w:t>Suuntaa</w:t>
      </w:r>
      <w:r w:rsidR="0081431D">
        <w:t xml:space="preserve"> </w:t>
      </w:r>
      <w:r w:rsidR="001B5457">
        <w:t xml:space="preserve">antava arvio Kuntayhtymän varoista ja veloista </w:t>
      </w:r>
      <w:r w:rsidR="001B5457" w:rsidRPr="005E0168">
        <w:rPr>
          <w:color w:val="FF0000"/>
        </w:rPr>
        <w:t xml:space="preserve">per </w:t>
      </w:r>
      <w:r w:rsidR="005E0168" w:rsidRPr="005E0168">
        <w:rPr>
          <w:color w:val="FF0000"/>
        </w:rPr>
        <w:t>pp.kk.202</w:t>
      </w:r>
      <w:r w:rsidR="00E75BE9">
        <w:rPr>
          <w:color w:val="FF0000"/>
        </w:rPr>
        <w:t>3</w:t>
      </w:r>
      <w:r w:rsidR="00183146">
        <w:rPr>
          <w:color w:val="FF0000"/>
        </w:rPr>
        <w:t xml:space="preserve"> sekä loppuselvitysvaiheen arvioiduista kuluista</w:t>
      </w:r>
      <w:r w:rsidR="001B5457" w:rsidRPr="005E0168">
        <w:rPr>
          <w:color w:val="FF0000"/>
        </w:rPr>
        <w:t xml:space="preserve"> </w:t>
      </w:r>
      <w:r w:rsidR="001B5457">
        <w:t xml:space="preserve">on kuvattu </w:t>
      </w:r>
      <w:r w:rsidR="001B5457" w:rsidRPr="005277B2">
        <w:rPr>
          <w:color w:val="FF0000"/>
        </w:rPr>
        <w:t xml:space="preserve">liitteessä </w:t>
      </w:r>
      <w:r w:rsidR="005277B2" w:rsidRPr="005277B2">
        <w:rPr>
          <w:color w:val="FF0000"/>
        </w:rPr>
        <w:t>1.</w:t>
      </w:r>
      <w:r w:rsidR="001B5457" w:rsidRPr="005277B2">
        <w:rPr>
          <w:color w:val="FF0000"/>
        </w:rPr>
        <w:t xml:space="preserve"> </w:t>
      </w:r>
    </w:p>
    <w:p w14:paraId="09F15200" w14:textId="25FE3A3F" w:rsidR="00D97148" w:rsidRDefault="00D97148" w:rsidP="00402076">
      <w:pPr>
        <w:ind w:left="567"/>
        <w:jc w:val="both"/>
      </w:pPr>
      <w:r>
        <w:t>Jos kustannusten ja velkojen suorittamiseen sekä sitoumusten täyttämiseen tarvittava määrä on varoja suurempi, Jäsenkunnat ovat velvolliset suorittamaan erotuksen edellä mainittujen osuuksien suhteessa.</w:t>
      </w:r>
    </w:p>
    <w:p w14:paraId="3B4D717B" w14:textId="48E8233E" w:rsidR="00EA2304" w:rsidRDefault="00E80B22" w:rsidP="00402076">
      <w:pPr>
        <w:ind w:left="567"/>
        <w:jc w:val="both"/>
      </w:pPr>
      <w:r>
        <w:t xml:space="preserve">Mikäli Kuntayhtymän purkamisen jälkeen ilmenisi velvoitteita ja vastuita, joita ei tämän Sopimuksen allekirjoitushetkellä ole ollut </w:t>
      </w:r>
      <w:r w:rsidRPr="002F307C">
        <w:t>Jäsenkuntien tiedossa</w:t>
      </w:r>
      <w:r w:rsidR="005E0168" w:rsidRPr="002F307C">
        <w:t xml:space="preserve"> </w:t>
      </w:r>
      <w:r w:rsidRPr="002F307C">
        <w:t xml:space="preserve">vastaavat </w:t>
      </w:r>
      <w:r>
        <w:t>Jäsenkunnat tällaisista vastuista ja velvoitteista kukin peruspääomaosuutensa mukaisessa suhteessa.</w:t>
      </w:r>
    </w:p>
    <w:p w14:paraId="01768215" w14:textId="56046C28" w:rsidR="00EA2304" w:rsidRDefault="00172BCD" w:rsidP="00402076">
      <w:pPr>
        <w:ind w:left="567"/>
        <w:jc w:val="both"/>
      </w:pPr>
      <w:r>
        <w:t>Loppuselvityksestä vastaavan tahon tulee suorittaa loppuselvityksen vaatimat toimenpiteet ilman aiheetonta viivästystä. Loppuselvityksestä vastaavan tahon tulee</w:t>
      </w:r>
      <w:r w:rsidR="00EA2304">
        <w:t xml:space="preserve"> </w:t>
      </w:r>
      <w:r>
        <w:t xml:space="preserve">viipymättä </w:t>
      </w:r>
      <w:r>
        <w:lastRenderedPageBreak/>
        <w:t xml:space="preserve">loppuselvityksen valmistuttua esittää loppuselvitys Jäsenkuntien valtuustojen hyväksyttäväksi. </w:t>
      </w:r>
      <w:r w:rsidR="001B5457">
        <w:t xml:space="preserve">Viimeinen tilinpäätös ja vastuuvapaus käsitellään jäsenkuntien valtuustoissa. </w:t>
      </w:r>
      <w:r w:rsidR="00F6732B" w:rsidRPr="00101039">
        <w:t>Selvyyden vuoksi todetaan, että tilinpäätö</w:t>
      </w:r>
      <w:r w:rsidR="00A619C8" w:rsidRPr="00101039">
        <w:t>s</w:t>
      </w:r>
      <w:r w:rsidR="00F6732B" w:rsidRPr="00101039">
        <w:t xml:space="preserve"> tilikaudelta 1.1.20</w:t>
      </w:r>
      <w:r w:rsidR="00E75BE9" w:rsidRPr="00101039">
        <w:t xml:space="preserve">22 – 31.12.2022 </w:t>
      </w:r>
      <w:r w:rsidR="00C6658C" w:rsidRPr="00101039">
        <w:t>käsitellään ja hyväksytään jäsenkuntien valtuustossa.</w:t>
      </w:r>
    </w:p>
    <w:p w14:paraId="0768926F" w14:textId="551E94B0" w:rsidR="00F6732B" w:rsidRDefault="00F6732B" w:rsidP="00402076">
      <w:pPr>
        <w:ind w:left="567"/>
        <w:jc w:val="both"/>
      </w:pPr>
      <w:r>
        <w:t xml:space="preserve">Kun Jäsenkuntien valtuustot ovat hyväksyneet loppuselvityksen, Kuntayhtymä katsotaan purkautuneeksi. </w:t>
      </w:r>
    </w:p>
    <w:p w14:paraId="3ECD7EFB" w14:textId="670FE43A" w:rsidR="00402076" w:rsidRDefault="00D15027" w:rsidP="00EA2304">
      <w:pPr>
        <w:rPr>
          <w:b/>
        </w:rPr>
      </w:pPr>
      <w:r>
        <w:rPr>
          <w:b/>
        </w:rPr>
        <w:t>5</w:t>
      </w:r>
      <w:r w:rsidR="00402076" w:rsidRPr="00402076">
        <w:rPr>
          <w:b/>
        </w:rPr>
        <w:t xml:space="preserve">. Verotus </w:t>
      </w:r>
    </w:p>
    <w:p w14:paraId="52EF91CE" w14:textId="60EA9F01" w:rsidR="00402076" w:rsidRPr="00402076" w:rsidRDefault="00402076" w:rsidP="00402076">
      <w:pPr>
        <w:ind w:left="567"/>
        <w:jc w:val="both"/>
      </w:pPr>
      <w:r>
        <w:t xml:space="preserve">Kukin </w:t>
      </w:r>
      <w:r w:rsidR="0081431D">
        <w:t>J</w:t>
      </w:r>
      <w:r>
        <w:t xml:space="preserve">äsenkunta ja Kuntayhtymä vastaa sille tästä Sopimuksesta ja sen perusteella tehtävien toimenpiteiden mahdollisista veroseuraamuksista. </w:t>
      </w:r>
    </w:p>
    <w:p w14:paraId="58900721" w14:textId="69C265FE" w:rsidR="00402076" w:rsidRDefault="00D15027" w:rsidP="00EA2304">
      <w:pPr>
        <w:rPr>
          <w:b/>
        </w:rPr>
      </w:pPr>
      <w:r>
        <w:rPr>
          <w:b/>
        </w:rPr>
        <w:t>6</w:t>
      </w:r>
      <w:r w:rsidR="00916C5E">
        <w:rPr>
          <w:b/>
        </w:rPr>
        <w:t>.</w:t>
      </w:r>
      <w:r w:rsidR="00402076" w:rsidRPr="00402076">
        <w:rPr>
          <w:b/>
        </w:rPr>
        <w:t xml:space="preserve"> Myötävaikutusvelvollisuus </w:t>
      </w:r>
    </w:p>
    <w:p w14:paraId="5376B22D" w14:textId="495F4FD5" w:rsidR="00473900" w:rsidRDefault="00402076" w:rsidP="00402076">
      <w:pPr>
        <w:ind w:left="567"/>
        <w:jc w:val="both"/>
      </w:pPr>
      <w:r w:rsidRPr="00402076">
        <w:t>Osapuolet pyrkivät ratkaisemaan kaikki tämän Sopimuksen tulkintaa ja täytäntöönpanoa koskevat erimielisyydet keskinäisin neuvotteluin. Ne tämän Sopimuksen tulkintaa koskevat erimielisyydet ja Sopimuksesta mahdollisesti johtuvat muut riidat, joista osapuolet eivät pääse yksimielisyyteen, ratkaisee</w:t>
      </w:r>
      <w:r>
        <w:t xml:space="preserve"> </w:t>
      </w:r>
      <w:r w:rsidRPr="00402076">
        <w:t xml:space="preserve">ensiasteena </w:t>
      </w:r>
      <w:r w:rsidR="002D7AD5">
        <w:t>Pohjois-Savon</w:t>
      </w:r>
      <w:r w:rsidRPr="00B14CF8">
        <w:t xml:space="preserve"> </w:t>
      </w:r>
      <w:r w:rsidRPr="00402076">
        <w:t>käräjäoikeus</w:t>
      </w:r>
      <w:r w:rsidR="00D15027">
        <w:t>.</w:t>
      </w:r>
    </w:p>
    <w:p w14:paraId="2C12189B" w14:textId="77777777" w:rsidR="00473900" w:rsidRDefault="00473900">
      <w:r>
        <w:br w:type="page"/>
      </w:r>
    </w:p>
    <w:p w14:paraId="2673978C" w14:textId="77777777" w:rsidR="00F52831" w:rsidRDefault="00F52831" w:rsidP="00402076">
      <w:pPr>
        <w:ind w:left="567"/>
        <w:jc w:val="both"/>
      </w:pPr>
    </w:p>
    <w:p w14:paraId="7D595DEE" w14:textId="692F33EF" w:rsidR="00402076" w:rsidRPr="00402076" w:rsidRDefault="00D15027" w:rsidP="00402076">
      <w:pPr>
        <w:rPr>
          <w:b/>
        </w:rPr>
      </w:pPr>
      <w:r>
        <w:rPr>
          <w:b/>
        </w:rPr>
        <w:t>7</w:t>
      </w:r>
      <w:r w:rsidR="00402076" w:rsidRPr="00402076">
        <w:rPr>
          <w:b/>
        </w:rPr>
        <w:t xml:space="preserve">. Allekirjoitukset ja Sopimuksen voimaantulo </w:t>
      </w:r>
    </w:p>
    <w:p w14:paraId="65C33F12" w14:textId="7BC39B66" w:rsidR="00402076" w:rsidRDefault="00402076" w:rsidP="00402076">
      <w:pPr>
        <w:ind w:left="567"/>
        <w:jc w:val="both"/>
      </w:pPr>
      <w:r>
        <w:t xml:space="preserve">Tätä Sopimusta on </w:t>
      </w:r>
      <w:r w:rsidRPr="00B14CF8">
        <w:t xml:space="preserve">laadittu </w:t>
      </w:r>
      <w:r w:rsidR="002D7AD5">
        <w:t>kaksi</w:t>
      </w:r>
      <w:r w:rsidR="006C3A80">
        <w:t xml:space="preserve"> (</w:t>
      </w:r>
      <w:r w:rsidR="002D7AD5">
        <w:t>2</w:t>
      </w:r>
      <w:r w:rsidR="006C3A80">
        <w:t>)</w:t>
      </w:r>
      <w:r w:rsidRPr="00B14CF8">
        <w:t xml:space="preserve"> samasanaista </w:t>
      </w:r>
      <w:r>
        <w:t xml:space="preserve">kappaletta, yksi kullekin Jäsenkunnalle. </w:t>
      </w:r>
    </w:p>
    <w:p w14:paraId="0C912AF2" w14:textId="0B9E3AEC" w:rsidR="00456455" w:rsidRDefault="00402076" w:rsidP="00FB39C2">
      <w:pPr>
        <w:ind w:left="567"/>
        <w:jc w:val="both"/>
      </w:pPr>
      <w:r>
        <w:t xml:space="preserve">Tämä </w:t>
      </w:r>
      <w:r w:rsidR="0081431D">
        <w:t>S</w:t>
      </w:r>
      <w:r>
        <w:t xml:space="preserve">opimus tulee voimaan kaikkien osapuolten allekirjoitettua </w:t>
      </w:r>
      <w:r w:rsidR="0081431D">
        <w:t>S</w:t>
      </w:r>
      <w:r>
        <w:t>opimuksen.</w:t>
      </w:r>
    </w:p>
    <w:p w14:paraId="504729A7" w14:textId="75391FD2" w:rsidR="00F52831" w:rsidRDefault="00F52831" w:rsidP="00FB39C2">
      <w:pPr>
        <w:ind w:left="567"/>
        <w:jc w:val="both"/>
      </w:pPr>
    </w:p>
    <w:p w14:paraId="2B86A637" w14:textId="7CAAC598" w:rsidR="00F52831" w:rsidRDefault="00E75BE9" w:rsidP="00FB39C2">
      <w:pPr>
        <w:ind w:left="567"/>
        <w:jc w:val="both"/>
        <w:rPr>
          <w:color w:val="FF0000"/>
        </w:rPr>
      </w:pPr>
      <w:r>
        <w:t xml:space="preserve">Paikka ja aika </w:t>
      </w:r>
      <w:r w:rsidR="00F52831" w:rsidRPr="00F52831">
        <w:rPr>
          <w:color w:val="FF0000"/>
        </w:rPr>
        <w:t>PP.KK.20</w:t>
      </w:r>
      <w:r w:rsidR="005E0168">
        <w:rPr>
          <w:color w:val="FF0000"/>
        </w:rPr>
        <w:t>2</w:t>
      </w:r>
      <w:r w:rsidR="009C33E3">
        <w:rPr>
          <w:color w:val="FF0000"/>
        </w:rPr>
        <w:t>2</w:t>
      </w:r>
    </w:p>
    <w:p w14:paraId="78398085" w14:textId="77777777" w:rsidR="00473900" w:rsidRDefault="00473900" w:rsidP="00FB39C2">
      <w:pPr>
        <w:ind w:left="567"/>
        <w:jc w:val="both"/>
      </w:pPr>
    </w:p>
    <w:p w14:paraId="5463999F" w14:textId="161CC702" w:rsidR="00F52831" w:rsidRPr="00F52831" w:rsidRDefault="00033CB5" w:rsidP="00473900">
      <w:pPr>
        <w:spacing w:after="0"/>
        <w:ind w:left="567"/>
        <w:jc w:val="both"/>
        <w:rPr>
          <w:b/>
        </w:rPr>
      </w:pPr>
      <w:bookmarkStart w:id="1" w:name="_Hlk25758780"/>
      <w:r>
        <w:rPr>
          <w:b/>
        </w:rPr>
        <w:t>Suonenjoen kaupunki</w:t>
      </w:r>
      <w:r w:rsidR="00F52831" w:rsidRPr="00F52831">
        <w:rPr>
          <w:b/>
        </w:rPr>
        <w:tab/>
      </w:r>
      <w:r w:rsidR="00F52831" w:rsidRPr="00F52831">
        <w:rPr>
          <w:b/>
        </w:rPr>
        <w:tab/>
      </w:r>
      <w:r w:rsidR="00F52831" w:rsidRPr="00F52831">
        <w:rPr>
          <w:b/>
        </w:rPr>
        <w:tab/>
      </w:r>
      <w:r w:rsidR="00F52831" w:rsidRPr="00F52831">
        <w:rPr>
          <w:b/>
        </w:rPr>
        <w:tab/>
      </w:r>
    </w:p>
    <w:p w14:paraId="14369C71" w14:textId="368B2251" w:rsidR="00F52831" w:rsidRDefault="00F52831" w:rsidP="00473900">
      <w:pPr>
        <w:spacing w:after="0"/>
        <w:ind w:left="567"/>
        <w:jc w:val="both"/>
      </w:pPr>
    </w:p>
    <w:p w14:paraId="12B050C0" w14:textId="75E8CE49" w:rsidR="00473900" w:rsidRDefault="00473900" w:rsidP="00473900">
      <w:pPr>
        <w:spacing w:after="0"/>
        <w:ind w:left="567"/>
        <w:jc w:val="both"/>
      </w:pPr>
    </w:p>
    <w:p w14:paraId="7F3EB81B" w14:textId="78560C9A" w:rsidR="00473900" w:rsidRPr="003F5958" w:rsidRDefault="003F5958" w:rsidP="00473900">
      <w:pPr>
        <w:spacing w:after="0"/>
        <w:ind w:left="567"/>
        <w:jc w:val="both"/>
      </w:pPr>
      <w:r>
        <w:t>_____________________</w:t>
      </w:r>
    </w:p>
    <w:p w14:paraId="2CF2C6CA" w14:textId="39248515" w:rsidR="00F52831" w:rsidRDefault="00D01B18" w:rsidP="002C264D">
      <w:pPr>
        <w:spacing w:after="0"/>
        <w:ind w:firstLine="567"/>
        <w:contextualSpacing/>
        <w:jc w:val="both"/>
      </w:pPr>
      <w:r>
        <w:t>Juha Piiroinen</w:t>
      </w:r>
    </w:p>
    <w:p w14:paraId="491258C9" w14:textId="56253C96" w:rsidR="00D01B18" w:rsidRDefault="00D01B18" w:rsidP="002C264D">
      <w:pPr>
        <w:spacing w:after="0"/>
        <w:ind w:firstLine="567"/>
        <w:contextualSpacing/>
        <w:jc w:val="both"/>
      </w:pPr>
      <w:r>
        <w:t>Kaupunginjohtaja</w:t>
      </w:r>
    </w:p>
    <w:p w14:paraId="79745F45" w14:textId="0077D9D3" w:rsidR="00090592" w:rsidRDefault="00090592" w:rsidP="00473900">
      <w:pPr>
        <w:spacing w:after="0"/>
        <w:ind w:left="567"/>
        <w:contextualSpacing/>
        <w:jc w:val="both"/>
      </w:pPr>
    </w:p>
    <w:p w14:paraId="10EC1B98" w14:textId="4CEB4294" w:rsidR="00090592" w:rsidRDefault="00090592" w:rsidP="00473900">
      <w:pPr>
        <w:spacing w:after="0"/>
        <w:ind w:left="567"/>
        <w:contextualSpacing/>
        <w:jc w:val="both"/>
      </w:pPr>
    </w:p>
    <w:p w14:paraId="7B5FC434" w14:textId="0484BBFC" w:rsidR="00090592" w:rsidRPr="00F52831" w:rsidRDefault="00033CB5" w:rsidP="00090592">
      <w:pPr>
        <w:spacing w:after="0"/>
        <w:ind w:left="567"/>
        <w:jc w:val="both"/>
        <w:rPr>
          <w:b/>
        </w:rPr>
      </w:pPr>
      <w:r>
        <w:rPr>
          <w:b/>
        </w:rPr>
        <w:t>Rautalammin kunta</w:t>
      </w:r>
      <w:r w:rsidR="00090592" w:rsidRPr="00F52831">
        <w:rPr>
          <w:b/>
        </w:rPr>
        <w:tab/>
      </w:r>
      <w:r w:rsidR="00090592" w:rsidRPr="00F52831">
        <w:rPr>
          <w:b/>
        </w:rPr>
        <w:tab/>
      </w:r>
      <w:r w:rsidR="00090592" w:rsidRPr="00F52831">
        <w:rPr>
          <w:b/>
        </w:rPr>
        <w:tab/>
      </w:r>
      <w:r w:rsidR="00090592" w:rsidRPr="00F52831">
        <w:rPr>
          <w:b/>
        </w:rPr>
        <w:tab/>
      </w:r>
    </w:p>
    <w:p w14:paraId="23F6E71E" w14:textId="77777777" w:rsidR="00090592" w:rsidRDefault="00090592" w:rsidP="00090592">
      <w:pPr>
        <w:spacing w:after="0"/>
        <w:ind w:left="567"/>
        <w:jc w:val="both"/>
      </w:pPr>
    </w:p>
    <w:p w14:paraId="520D36D9" w14:textId="77777777" w:rsidR="00090592" w:rsidRDefault="00090592" w:rsidP="00090592">
      <w:pPr>
        <w:spacing w:after="0"/>
        <w:ind w:left="567"/>
        <w:jc w:val="both"/>
      </w:pPr>
    </w:p>
    <w:p w14:paraId="790FA0A6" w14:textId="264D2375" w:rsidR="008D15A7" w:rsidRDefault="003F5958" w:rsidP="00090592">
      <w:pPr>
        <w:spacing w:after="0"/>
        <w:ind w:left="567"/>
        <w:jc w:val="both"/>
      </w:pPr>
      <w:r>
        <w:t>______________________</w:t>
      </w:r>
    </w:p>
    <w:p w14:paraId="5FFE1193" w14:textId="407122E6" w:rsidR="00090592" w:rsidRDefault="009C33E3" w:rsidP="00090592">
      <w:pPr>
        <w:spacing w:after="0"/>
        <w:ind w:left="567"/>
        <w:jc w:val="both"/>
      </w:pPr>
      <w:r>
        <w:t>Anu Sepponen</w:t>
      </w:r>
    </w:p>
    <w:p w14:paraId="46DC536A" w14:textId="57D21E2A" w:rsidR="00090592" w:rsidRDefault="00090592" w:rsidP="00090592">
      <w:pPr>
        <w:spacing w:after="0"/>
        <w:ind w:left="567"/>
        <w:contextualSpacing/>
        <w:jc w:val="both"/>
      </w:pPr>
      <w:r>
        <w:t>Kunnanjohtaja</w:t>
      </w:r>
    </w:p>
    <w:p w14:paraId="7865FB1F" w14:textId="4E0400EE" w:rsidR="00090592" w:rsidRDefault="00090592" w:rsidP="00473900">
      <w:pPr>
        <w:spacing w:after="0"/>
        <w:ind w:left="567"/>
        <w:contextualSpacing/>
        <w:jc w:val="both"/>
      </w:pPr>
    </w:p>
    <w:p w14:paraId="0C2AE0A3" w14:textId="77777777" w:rsidR="00F52831" w:rsidRDefault="00F52831" w:rsidP="00033CB5">
      <w:pPr>
        <w:spacing w:after="0"/>
        <w:contextualSpacing/>
        <w:jc w:val="both"/>
      </w:pPr>
    </w:p>
    <w:bookmarkEnd w:id="1"/>
    <w:p w14:paraId="155B2185" w14:textId="435A747D" w:rsidR="00F52831" w:rsidRPr="005277B2" w:rsidRDefault="00F52831" w:rsidP="00473900">
      <w:pPr>
        <w:spacing w:after="0"/>
        <w:ind w:left="567"/>
        <w:jc w:val="both"/>
      </w:pPr>
    </w:p>
    <w:p w14:paraId="4118E174" w14:textId="77A79881" w:rsidR="00296BB0" w:rsidRPr="005277B2" w:rsidRDefault="00E75BE9" w:rsidP="00473900">
      <w:pPr>
        <w:ind w:left="567"/>
        <w:jc w:val="both"/>
        <w:rPr>
          <w:b/>
        </w:rPr>
      </w:pPr>
      <w:r w:rsidRPr="005277B2">
        <w:t>1</w:t>
      </w:r>
      <w:r w:rsidR="001B5457" w:rsidRPr="005277B2">
        <w:t xml:space="preserve">. Arvio Kuntayhtymän varoista ja veloista per </w:t>
      </w:r>
      <w:r w:rsidRPr="005277B2">
        <w:t>1.1.2023</w:t>
      </w:r>
      <w:r w:rsidR="00183146" w:rsidRPr="005277B2">
        <w:t xml:space="preserve"> sekä loppuselvitysvaiheen arvioidut kulut</w:t>
      </w:r>
    </w:p>
    <w:sectPr w:rsidR="00296BB0" w:rsidRPr="005277B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F3D8" w14:textId="77777777" w:rsidR="00016FBB" w:rsidRDefault="00016FBB" w:rsidP="00072DFD">
      <w:pPr>
        <w:spacing w:after="0" w:line="240" w:lineRule="auto"/>
      </w:pPr>
      <w:r>
        <w:separator/>
      </w:r>
    </w:p>
  </w:endnote>
  <w:endnote w:type="continuationSeparator" w:id="0">
    <w:p w14:paraId="65F38F70" w14:textId="77777777" w:rsidR="00016FBB" w:rsidRDefault="00016FBB" w:rsidP="0007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0580" w14:textId="77777777" w:rsidR="00016FBB" w:rsidRDefault="00016FBB" w:rsidP="00072DFD">
      <w:pPr>
        <w:spacing w:after="0" w:line="240" w:lineRule="auto"/>
      </w:pPr>
      <w:r>
        <w:separator/>
      </w:r>
    </w:p>
  </w:footnote>
  <w:footnote w:type="continuationSeparator" w:id="0">
    <w:p w14:paraId="68F2581C" w14:textId="77777777" w:rsidR="00016FBB" w:rsidRDefault="00016FBB" w:rsidP="0007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CF8C" w14:textId="376EE03D" w:rsidR="00172BCD" w:rsidRDefault="00172BCD">
    <w:pPr>
      <w:pStyle w:val="Yltunniste"/>
    </w:pPr>
    <w:r>
      <w:tab/>
    </w:r>
    <w:r>
      <w:tab/>
    </w:r>
    <w:r w:rsidRPr="00072DFD">
      <w:rPr>
        <w:color w:val="FF0000"/>
      </w:rPr>
      <w:t xml:space="preserve">Luonnos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3CD1"/>
    <w:multiLevelType w:val="hybridMultilevel"/>
    <w:tmpl w:val="B1C8E34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16cid:durableId="136505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B0"/>
    <w:rsid w:val="00006BA3"/>
    <w:rsid w:val="00016FBB"/>
    <w:rsid w:val="00024F8C"/>
    <w:rsid w:val="00032CBA"/>
    <w:rsid w:val="00033CB5"/>
    <w:rsid w:val="000354F4"/>
    <w:rsid w:val="00036C07"/>
    <w:rsid w:val="00043320"/>
    <w:rsid w:val="00060F19"/>
    <w:rsid w:val="000729C5"/>
    <w:rsid w:val="00072DFD"/>
    <w:rsid w:val="00090592"/>
    <w:rsid w:val="000A79E7"/>
    <w:rsid w:val="000B63E1"/>
    <w:rsid w:val="00101039"/>
    <w:rsid w:val="00105590"/>
    <w:rsid w:val="00107CEB"/>
    <w:rsid w:val="00172BCD"/>
    <w:rsid w:val="00183146"/>
    <w:rsid w:val="001B1231"/>
    <w:rsid w:val="001B1EA3"/>
    <w:rsid w:val="001B5457"/>
    <w:rsid w:val="001E5886"/>
    <w:rsid w:val="002012DD"/>
    <w:rsid w:val="00261954"/>
    <w:rsid w:val="00293AF9"/>
    <w:rsid w:val="00296BB0"/>
    <w:rsid w:val="002A2623"/>
    <w:rsid w:val="002A5CD8"/>
    <w:rsid w:val="002A6C65"/>
    <w:rsid w:val="002B7F0C"/>
    <w:rsid w:val="002C264D"/>
    <w:rsid w:val="002D7AD5"/>
    <w:rsid w:val="002E6BB5"/>
    <w:rsid w:val="002F307C"/>
    <w:rsid w:val="002F6F4F"/>
    <w:rsid w:val="00300E88"/>
    <w:rsid w:val="0037193E"/>
    <w:rsid w:val="0037205C"/>
    <w:rsid w:val="00385D1D"/>
    <w:rsid w:val="003F5958"/>
    <w:rsid w:val="00402076"/>
    <w:rsid w:val="00456455"/>
    <w:rsid w:val="00470C83"/>
    <w:rsid w:val="00473900"/>
    <w:rsid w:val="00477185"/>
    <w:rsid w:val="00490F38"/>
    <w:rsid w:val="004A3765"/>
    <w:rsid w:val="004B0717"/>
    <w:rsid w:val="004C5087"/>
    <w:rsid w:val="00501E57"/>
    <w:rsid w:val="005277B2"/>
    <w:rsid w:val="0053712D"/>
    <w:rsid w:val="0058172D"/>
    <w:rsid w:val="005A0150"/>
    <w:rsid w:val="005E0168"/>
    <w:rsid w:val="005E2921"/>
    <w:rsid w:val="005F01B8"/>
    <w:rsid w:val="005F7007"/>
    <w:rsid w:val="005F748D"/>
    <w:rsid w:val="0061161D"/>
    <w:rsid w:val="00620504"/>
    <w:rsid w:val="006C0B6B"/>
    <w:rsid w:val="006C3A80"/>
    <w:rsid w:val="006E1912"/>
    <w:rsid w:val="006F0E0E"/>
    <w:rsid w:val="00755FCD"/>
    <w:rsid w:val="00782ABD"/>
    <w:rsid w:val="0079052E"/>
    <w:rsid w:val="007A18EE"/>
    <w:rsid w:val="007F1368"/>
    <w:rsid w:val="007F39FD"/>
    <w:rsid w:val="007F77A4"/>
    <w:rsid w:val="0080710F"/>
    <w:rsid w:val="00807DBB"/>
    <w:rsid w:val="0081431D"/>
    <w:rsid w:val="00836CEF"/>
    <w:rsid w:val="0086771F"/>
    <w:rsid w:val="008D15A7"/>
    <w:rsid w:val="00916C5E"/>
    <w:rsid w:val="009334BE"/>
    <w:rsid w:val="00955026"/>
    <w:rsid w:val="00961D48"/>
    <w:rsid w:val="0096662B"/>
    <w:rsid w:val="00990A9B"/>
    <w:rsid w:val="009C33E3"/>
    <w:rsid w:val="00A30EE4"/>
    <w:rsid w:val="00A619C8"/>
    <w:rsid w:val="00AB767B"/>
    <w:rsid w:val="00AC53FE"/>
    <w:rsid w:val="00AC7792"/>
    <w:rsid w:val="00AD71E8"/>
    <w:rsid w:val="00AE2FEC"/>
    <w:rsid w:val="00B14CF8"/>
    <w:rsid w:val="00B358AE"/>
    <w:rsid w:val="00B745E6"/>
    <w:rsid w:val="00B76998"/>
    <w:rsid w:val="00BB76F6"/>
    <w:rsid w:val="00C26321"/>
    <w:rsid w:val="00C6658C"/>
    <w:rsid w:val="00C74ECC"/>
    <w:rsid w:val="00CE04AA"/>
    <w:rsid w:val="00D01B18"/>
    <w:rsid w:val="00D15027"/>
    <w:rsid w:val="00D32572"/>
    <w:rsid w:val="00D87EB0"/>
    <w:rsid w:val="00D92407"/>
    <w:rsid w:val="00D97148"/>
    <w:rsid w:val="00DC5FB3"/>
    <w:rsid w:val="00DD12A3"/>
    <w:rsid w:val="00DF78B7"/>
    <w:rsid w:val="00E75BE9"/>
    <w:rsid w:val="00E80B22"/>
    <w:rsid w:val="00EA2304"/>
    <w:rsid w:val="00EB5129"/>
    <w:rsid w:val="00EB5828"/>
    <w:rsid w:val="00EE16CA"/>
    <w:rsid w:val="00EE341A"/>
    <w:rsid w:val="00F0021C"/>
    <w:rsid w:val="00F112BE"/>
    <w:rsid w:val="00F12B4F"/>
    <w:rsid w:val="00F43973"/>
    <w:rsid w:val="00F52831"/>
    <w:rsid w:val="00F6732B"/>
    <w:rsid w:val="00F87695"/>
    <w:rsid w:val="00FB39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ACB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56455"/>
    <w:pPr>
      <w:ind w:left="720"/>
      <w:contextualSpacing/>
    </w:pPr>
  </w:style>
  <w:style w:type="paragraph" w:styleId="Yltunniste">
    <w:name w:val="header"/>
    <w:basedOn w:val="Normaali"/>
    <w:link w:val="YltunnisteChar"/>
    <w:uiPriority w:val="99"/>
    <w:unhideWhenUsed/>
    <w:rsid w:val="00072DF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072DFD"/>
  </w:style>
  <w:style w:type="paragraph" w:styleId="Alatunniste">
    <w:name w:val="footer"/>
    <w:basedOn w:val="Normaali"/>
    <w:link w:val="AlatunnisteChar"/>
    <w:uiPriority w:val="99"/>
    <w:unhideWhenUsed/>
    <w:rsid w:val="00072DF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072DFD"/>
  </w:style>
  <w:style w:type="paragraph" w:styleId="Leipteksti">
    <w:name w:val="Body Text"/>
    <w:basedOn w:val="Normaali"/>
    <w:link w:val="LeiptekstiChar"/>
    <w:rsid w:val="00F52831"/>
    <w:pPr>
      <w:spacing w:before="200" w:after="0" w:line="264" w:lineRule="auto"/>
      <w:jc w:val="both"/>
    </w:pPr>
    <w:rPr>
      <w:rFonts w:ascii="Arial" w:eastAsia="Times New Roman" w:hAnsi="Arial" w:cs="Times New Roman"/>
      <w:lang w:eastAsia="fi-FI"/>
    </w:rPr>
  </w:style>
  <w:style w:type="character" w:customStyle="1" w:styleId="LeiptekstiChar">
    <w:name w:val="Leipäteksti Char"/>
    <w:basedOn w:val="Kappaleenoletusfontti"/>
    <w:link w:val="Leipteksti"/>
    <w:rsid w:val="00F52831"/>
    <w:rPr>
      <w:rFonts w:ascii="Arial" w:eastAsia="Times New Roman" w:hAnsi="Arial" w:cs="Times New Roman"/>
      <w:lang w:eastAsia="fi-FI"/>
    </w:rPr>
  </w:style>
  <w:style w:type="character" w:customStyle="1" w:styleId="st">
    <w:name w:val="st"/>
    <w:basedOn w:val="Kappaleenoletusfontti"/>
    <w:rsid w:val="00F52831"/>
  </w:style>
  <w:style w:type="character" w:styleId="Kommentinviite">
    <w:name w:val="annotation reference"/>
    <w:basedOn w:val="Kappaleenoletusfontti"/>
    <w:uiPriority w:val="99"/>
    <w:semiHidden/>
    <w:unhideWhenUsed/>
    <w:rsid w:val="002E6BB5"/>
    <w:rPr>
      <w:sz w:val="16"/>
      <w:szCs w:val="16"/>
    </w:rPr>
  </w:style>
  <w:style w:type="paragraph" w:styleId="Kommentinteksti">
    <w:name w:val="annotation text"/>
    <w:basedOn w:val="Normaali"/>
    <w:link w:val="KommentintekstiChar"/>
    <w:uiPriority w:val="99"/>
    <w:unhideWhenUsed/>
    <w:rsid w:val="002E6BB5"/>
    <w:pPr>
      <w:spacing w:line="240" w:lineRule="auto"/>
    </w:pPr>
    <w:rPr>
      <w:sz w:val="20"/>
      <w:szCs w:val="20"/>
    </w:rPr>
  </w:style>
  <w:style w:type="character" w:customStyle="1" w:styleId="KommentintekstiChar">
    <w:name w:val="Kommentin teksti Char"/>
    <w:basedOn w:val="Kappaleenoletusfontti"/>
    <w:link w:val="Kommentinteksti"/>
    <w:uiPriority w:val="99"/>
    <w:rsid w:val="002E6BB5"/>
    <w:rPr>
      <w:sz w:val="20"/>
      <w:szCs w:val="20"/>
    </w:rPr>
  </w:style>
  <w:style w:type="paragraph" w:styleId="Kommentinotsikko">
    <w:name w:val="annotation subject"/>
    <w:basedOn w:val="Kommentinteksti"/>
    <w:next w:val="Kommentinteksti"/>
    <w:link w:val="KommentinotsikkoChar"/>
    <w:uiPriority w:val="99"/>
    <w:semiHidden/>
    <w:unhideWhenUsed/>
    <w:rsid w:val="002E6BB5"/>
    <w:rPr>
      <w:b/>
      <w:bCs/>
    </w:rPr>
  </w:style>
  <w:style w:type="character" w:customStyle="1" w:styleId="KommentinotsikkoChar">
    <w:name w:val="Kommentin otsikko Char"/>
    <w:basedOn w:val="KommentintekstiChar"/>
    <w:link w:val="Kommentinotsikko"/>
    <w:uiPriority w:val="99"/>
    <w:semiHidden/>
    <w:rsid w:val="002E6BB5"/>
    <w:rPr>
      <w:b/>
      <w:bCs/>
      <w:sz w:val="20"/>
      <w:szCs w:val="20"/>
    </w:rPr>
  </w:style>
  <w:style w:type="paragraph" w:styleId="Seliteteksti">
    <w:name w:val="Balloon Text"/>
    <w:basedOn w:val="Normaali"/>
    <w:link w:val="SelitetekstiChar"/>
    <w:uiPriority w:val="99"/>
    <w:semiHidden/>
    <w:unhideWhenUsed/>
    <w:rsid w:val="002E6BB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E6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BAD6C9A3EDB43AD27829F520FC8AA" ma:contentTypeVersion="11" ma:contentTypeDescription="Create a new document." ma:contentTypeScope="" ma:versionID="07da5c548fbd44611ce0f9074daa032a">
  <xsd:schema xmlns:xsd="http://www.w3.org/2001/XMLSchema" xmlns:xs="http://www.w3.org/2001/XMLSchema" xmlns:p="http://schemas.microsoft.com/office/2006/metadata/properties" xmlns:ns3="592c17ae-f315-4aa3-a3e2-ff36e9f72e29" xmlns:ns4="32173899-a5e1-4579-bcfa-61231c44b14e" targetNamespace="http://schemas.microsoft.com/office/2006/metadata/properties" ma:root="true" ma:fieldsID="36b5d12bc8778573c15da06a7c1702f6" ns3:_="" ns4:_="">
    <xsd:import namespace="592c17ae-f315-4aa3-a3e2-ff36e9f72e29"/>
    <xsd:import namespace="32173899-a5e1-4579-bcfa-61231c44b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17ae-f315-4aa3-a3e2-ff36e9f72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3899-a5e1-4579-bcfa-61231c44b1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EE183-6DF9-4FB8-B106-E1B77A8AD26C}">
  <ds:schemaRefs>
    <ds:schemaRef ds:uri="http://schemas.microsoft.com/sharepoint/v3/contenttype/forms"/>
  </ds:schemaRefs>
</ds:datastoreItem>
</file>

<file path=customXml/itemProps2.xml><?xml version="1.0" encoding="utf-8"?>
<ds:datastoreItem xmlns:ds="http://schemas.openxmlformats.org/officeDocument/2006/customXml" ds:itemID="{75BD9741-C6CF-4C7F-9CA2-319CA069B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17ae-f315-4aa3-a3e2-ff36e9f72e29"/>
    <ds:schemaRef ds:uri="32173899-a5e1-4579-bcfa-61231c44b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4B66-4059-4FC6-8D60-0D13CE8DA3F0}">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2173899-a5e1-4579-bcfa-61231c44b14e"/>
    <ds:schemaRef ds:uri="http://purl.org/dc/elements/1.1/"/>
    <ds:schemaRef ds:uri="592c17ae-f315-4aa3-a3e2-ff36e9f72e2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3812</Characters>
  <Application>Microsoft Office Word</Application>
  <DocSecurity>0</DocSecurity>
  <Lines>224</Lines>
  <Paragraphs>81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2022-06-28T11:24:00Z</dcterms:created>
  <dcterms:modified xsi:type="dcterms:W3CDTF">2022-06-28T11:24:00Z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0x010100724BAD6C9A3EDB43AD27829F520FC8AA</vt:lpwstr>
  </property>
</Properties>
</file>